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B003" w14:textId="3EFDAE34" w:rsidR="00F4030B" w:rsidRDefault="00C90A30" w:rsidP="00C90A30">
      <w:pPr>
        <w:keepNext/>
      </w:pPr>
      <w:r w:rsidRPr="00C90A30">
        <w:t xml:space="preserve">                                        </w:t>
      </w:r>
      <w:r w:rsidR="00387D67">
        <w:rPr>
          <w:noProof/>
        </w:rPr>
        <w:drawing>
          <wp:inline distT="0" distB="0" distL="0" distR="0" wp14:anchorId="088D6BEC" wp14:editId="522AA4D4">
            <wp:extent cx="3590925" cy="838200"/>
            <wp:effectExtent l="0" t="0" r="9525" b="0"/>
            <wp:docPr id="152176255" name="Picture 1" descr="A 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letters on a black background&#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90925" cy="838200"/>
                    </a:xfrm>
                    <a:prstGeom prst="rect">
                      <a:avLst/>
                    </a:prstGeom>
                    <a:noFill/>
                    <a:ln>
                      <a:noFill/>
                    </a:ln>
                  </pic:spPr>
                </pic:pic>
              </a:graphicData>
            </a:graphic>
          </wp:inline>
        </w:drawing>
      </w:r>
    </w:p>
    <w:p w14:paraId="2510C9DF" w14:textId="77777777" w:rsidR="000E6063" w:rsidRDefault="000E6063" w:rsidP="00C90A30">
      <w:pPr>
        <w:keepNext/>
      </w:pPr>
    </w:p>
    <w:p w14:paraId="4A84E8F0" w14:textId="67E9278F" w:rsidR="00387D67" w:rsidRPr="00CF2826" w:rsidRDefault="00387D67" w:rsidP="000F2FDB">
      <w:pPr>
        <w:jc w:val="center"/>
        <w:rPr>
          <w:rFonts w:ascii="Poppins" w:hAnsi="Poppins" w:cs="Poppins"/>
        </w:rPr>
      </w:pPr>
      <w:r w:rsidRPr="00CF2826">
        <w:rPr>
          <w:rFonts w:ascii="Poppins" w:hAnsi="Poppins" w:cs="Poppins"/>
        </w:rPr>
        <w:t xml:space="preserve">The </w:t>
      </w:r>
      <w:r w:rsidR="000F2FDB" w:rsidRPr="00CF2826">
        <w:rPr>
          <w:rFonts w:ascii="Poppins" w:hAnsi="Poppins" w:cs="Poppins"/>
        </w:rPr>
        <w:t xml:space="preserve">Thames </w:t>
      </w:r>
      <w:r w:rsidR="00596AF1" w:rsidRPr="00CF2826">
        <w:rPr>
          <w:rFonts w:ascii="Poppins" w:hAnsi="Poppins" w:cs="Poppins"/>
        </w:rPr>
        <w:t xml:space="preserve">Valley Partnership </w:t>
      </w:r>
      <w:r w:rsidRPr="00CF2826">
        <w:rPr>
          <w:rFonts w:ascii="Poppins" w:hAnsi="Poppins" w:cs="Poppins"/>
        </w:rPr>
        <w:t>Trading as Hope After Harm</w:t>
      </w:r>
    </w:p>
    <w:p w14:paraId="521FC695" w14:textId="5EACD3DF" w:rsidR="000F2FDB" w:rsidRDefault="00596AF1" w:rsidP="000F2FDB">
      <w:pPr>
        <w:jc w:val="center"/>
        <w:rPr>
          <w:rFonts w:ascii="Poppins" w:hAnsi="Poppins" w:cs="Poppins"/>
        </w:rPr>
      </w:pPr>
      <w:r w:rsidRPr="00CF2826">
        <w:rPr>
          <w:rFonts w:ascii="Poppins" w:hAnsi="Poppins" w:cs="Poppins"/>
        </w:rPr>
        <w:t>are seeking</w:t>
      </w:r>
      <w:r w:rsidR="000F2FDB" w:rsidRPr="00CF2826">
        <w:rPr>
          <w:rFonts w:ascii="Poppins" w:hAnsi="Poppins" w:cs="Poppins"/>
        </w:rPr>
        <w:t xml:space="preserve"> </w:t>
      </w:r>
    </w:p>
    <w:p w14:paraId="27490CD2" w14:textId="74A9EF73" w:rsidR="00A32922" w:rsidRPr="00CF2826" w:rsidRDefault="00A32922" w:rsidP="000F2FDB">
      <w:pPr>
        <w:jc w:val="center"/>
        <w:rPr>
          <w:rFonts w:ascii="Poppins" w:hAnsi="Poppins" w:cs="Poppins"/>
        </w:rPr>
      </w:pPr>
      <w:r>
        <w:rPr>
          <w:rFonts w:ascii="Poppins" w:hAnsi="Poppins" w:cs="Poppins"/>
        </w:rPr>
        <w:t>TRUSTEES to join our board of Trustees</w:t>
      </w:r>
    </w:p>
    <w:p w14:paraId="0C50BFC5" w14:textId="77777777" w:rsidR="003B1CB9" w:rsidRPr="005043D0" w:rsidRDefault="003B1CB9" w:rsidP="003B1CB9">
      <w:pPr>
        <w:tabs>
          <w:tab w:val="left" w:pos="2310"/>
        </w:tabs>
        <w:spacing w:after="0" w:line="240" w:lineRule="auto"/>
        <w:rPr>
          <w:rFonts w:ascii="Poppins" w:eastAsia="Times New Roman" w:hAnsi="Poppins" w:cs="Poppins"/>
          <w:b/>
          <w:sz w:val="20"/>
          <w:szCs w:val="20"/>
        </w:rPr>
      </w:pPr>
    </w:p>
    <w:p w14:paraId="10D991EE" w14:textId="77777777" w:rsidR="003B1CB9" w:rsidRPr="00161937" w:rsidRDefault="003B1CB9" w:rsidP="003B1CB9">
      <w:pPr>
        <w:tabs>
          <w:tab w:val="left" w:pos="2310"/>
        </w:tabs>
        <w:spacing w:after="0" w:line="240" w:lineRule="auto"/>
        <w:rPr>
          <w:rFonts w:ascii="Poppins" w:eastAsia="Times New Roman" w:hAnsi="Poppins" w:cs="Poppins"/>
          <w:sz w:val="20"/>
          <w:szCs w:val="20"/>
        </w:rPr>
      </w:pPr>
      <w:r w:rsidRPr="00161937">
        <w:rPr>
          <w:rFonts w:ascii="Poppins" w:eastAsia="Times New Roman" w:hAnsi="Poppins" w:cs="Poppins"/>
          <w:b/>
          <w:sz w:val="20"/>
          <w:szCs w:val="20"/>
        </w:rPr>
        <w:t xml:space="preserve">Location: </w:t>
      </w:r>
      <w:r w:rsidRPr="00161937">
        <w:rPr>
          <w:rFonts w:ascii="Poppins" w:eastAsia="Times New Roman" w:hAnsi="Poppins" w:cs="Poppins"/>
          <w:sz w:val="20"/>
          <w:szCs w:val="20"/>
        </w:rPr>
        <w:t>Aston Sandford, Bucks HP17 8JB with travel across Thames Valley and occasionally further afield</w:t>
      </w:r>
    </w:p>
    <w:p w14:paraId="71F636D1" w14:textId="4F583DD8" w:rsidR="003B1CB9" w:rsidRPr="00161937" w:rsidRDefault="003B1CB9" w:rsidP="003B1CB9">
      <w:pPr>
        <w:keepNext/>
        <w:keepLines/>
        <w:spacing w:before="120" w:after="0" w:line="240" w:lineRule="auto"/>
        <w:outlineLvl w:val="0"/>
        <w:rPr>
          <w:rFonts w:ascii="Poppins" w:eastAsia="Times New Roman" w:hAnsi="Poppins" w:cs="Poppins"/>
          <w:bCs/>
          <w:kern w:val="28"/>
          <w:sz w:val="20"/>
          <w:szCs w:val="20"/>
        </w:rPr>
      </w:pPr>
      <w:r w:rsidRPr="00161937">
        <w:rPr>
          <w:rFonts w:ascii="Poppins" w:eastAsia="Times New Roman" w:hAnsi="Poppins" w:cs="Poppins"/>
          <w:b/>
          <w:kern w:val="28"/>
          <w:sz w:val="20"/>
          <w:szCs w:val="20"/>
        </w:rPr>
        <w:t>Closing date for applications</w:t>
      </w:r>
      <w:r w:rsidRPr="00161937">
        <w:rPr>
          <w:rFonts w:ascii="Poppins" w:eastAsia="Times New Roman" w:hAnsi="Poppins" w:cs="Poppins"/>
          <w:bCs/>
          <w:kern w:val="28"/>
          <w:sz w:val="20"/>
          <w:szCs w:val="20"/>
        </w:rPr>
        <w:t xml:space="preserve">:  </w:t>
      </w:r>
      <w:r w:rsidR="00A32922" w:rsidRPr="00161937">
        <w:rPr>
          <w:rFonts w:ascii="Poppins" w:eastAsia="Times New Roman" w:hAnsi="Poppins" w:cs="Poppins"/>
          <w:bCs/>
          <w:kern w:val="28"/>
          <w:sz w:val="20"/>
          <w:szCs w:val="20"/>
        </w:rPr>
        <w:t xml:space="preserve"> </w:t>
      </w:r>
      <w:r w:rsidR="006306A6">
        <w:rPr>
          <w:rFonts w:ascii="Poppins" w:eastAsia="Times New Roman" w:hAnsi="Poppins" w:cs="Poppins"/>
          <w:bCs/>
          <w:kern w:val="28"/>
          <w:sz w:val="20"/>
          <w:szCs w:val="20"/>
        </w:rPr>
        <w:t>29</w:t>
      </w:r>
      <w:r w:rsidR="006306A6" w:rsidRPr="006306A6">
        <w:rPr>
          <w:rFonts w:ascii="Poppins" w:eastAsia="Times New Roman" w:hAnsi="Poppins" w:cs="Poppins"/>
          <w:bCs/>
          <w:kern w:val="28"/>
          <w:sz w:val="20"/>
          <w:szCs w:val="20"/>
          <w:vertAlign w:val="superscript"/>
        </w:rPr>
        <w:t>th</w:t>
      </w:r>
      <w:r w:rsidR="006306A6">
        <w:rPr>
          <w:rFonts w:ascii="Poppins" w:eastAsia="Times New Roman" w:hAnsi="Poppins" w:cs="Poppins"/>
          <w:bCs/>
          <w:kern w:val="28"/>
          <w:sz w:val="20"/>
          <w:szCs w:val="20"/>
        </w:rPr>
        <w:t xml:space="preserve"> February 2024</w:t>
      </w:r>
    </w:p>
    <w:p w14:paraId="0C9A6222" w14:textId="77777777" w:rsidR="00A32922" w:rsidRPr="00161937" w:rsidRDefault="00A32922" w:rsidP="003B1CB9">
      <w:pPr>
        <w:keepNext/>
        <w:keepLines/>
        <w:spacing w:before="120" w:after="0" w:line="240" w:lineRule="auto"/>
        <w:outlineLvl w:val="0"/>
        <w:rPr>
          <w:rFonts w:ascii="Poppins" w:eastAsia="Times New Roman" w:hAnsi="Poppins" w:cs="Poppins"/>
          <w:bCs/>
          <w:kern w:val="28"/>
          <w:sz w:val="20"/>
          <w:szCs w:val="20"/>
        </w:rPr>
      </w:pPr>
    </w:p>
    <w:p w14:paraId="2773292A" w14:textId="52ABD03D" w:rsidR="00A32922" w:rsidRPr="00161937" w:rsidRDefault="00A32922" w:rsidP="00A32922">
      <w:pPr>
        <w:tabs>
          <w:tab w:val="left" w:pos="2310"/>
        </w:tabs>
        <w:spacing w:after="0" w:line="240" w:lineRule="auto"/>
        <w:jc w:val="both"/>
        <w:rPr>
          <w:rFonts w:ascii="Poppins" w:eastAsia="Times New Roman" w:hAnsi="Poppins" w:cs="Poppins"/>
          <w:noProof/>
          <w:sz w:val="20"/>
          <w:szCs w:val="20"/>
        </w:rPr>
      </w:pPr>
      <w:r w:rsidRPr="00161937">
        <w:rPr>
          <w:rFonts w:ascii="Poppins" w:hAnsi="Poppins" w:cs="Poppins"/>
          <w:sz w:val="20"/>
          <w:szCs w:val="20"/>
        </w:rPr>
        <w:t xml:space="preserve">Thames Valley Partnership Trading as Hope After Harm is a Buckinghamshire based registered </w:t>
      </w:r>
      <w:r w:rsidRPr="00161937">
        <w:rPr>
          <w:rFonts w:ascii="Poppins" w:hAnsi="Poppins" w:cs="Poppins"/>
          <w:color w:val="000000" w:themeColor="text1"/>
          <w:sz w:val="20"/>
          <w:szCs w:val="20"/>
        </w:rPr>
        <w:t xml:space="preserve">Charity </w:t>
      </w:r>
      <w:bookmarkStart w:id="0" w:name="_Hlk43221670"/>
      <w:r w:rsidRPr="00161937">
        <w:rPr>
          <w:rFonts w:ascii="Poppins" w:hAnsi="Poppins" w:cs="Poppins"/>
          <w:color w:val="000000" w:themeColor="text1"/>
          <w:sz w:val="20"/>
          <w:szCs w:val="20"/>
        </w:rPr>
        <w:t>and Charitable Company Limited by Guarantee</w:t>
      </w:r>
      <w:bookmarkEnd w:id="0"/>
      <w:r w:rsidRPr="00161937">
        <w:rPr>
          <w:rFonts w:ascii="Poppins" w:hAnsi="Poppins" w:cs="Poppins"/>
          <w:color w:val="000000" w:themeColor="text1"/>
          <w:sz w:val="20"/>
          <w:szCs w:val="20"/>
        </w:rPr>
        <w:t xml:space="preserve"> </w:t>
      </w:r>
      <w:r w:rsidRPr="00161937">
        <w:rPr>
          <w:rFonts w:ascii="Poppins" w:hAnsi="Poppins" w:cs="Poppins"/>
          <w:sz w:val="20"/>
          <w:szCs w:val="20"/>
        </w:rPr>
        <w:t xml:space="preserve">of 30 </w:t>
      </w:r>
      <w:r w:rsidR="006306A6" w:rsidRPr="00161937">
        <w:rPr>
          <w:rFonts w:ascii="Poppins" w:hAnsi="Poppins" w:cs="Poppins"/>
          <w:sz w:val="20"/>
          <w:szCs w:val="20"/>
        </w:rPr>
        <w:t>years’</w:t>
      </w:r>
      <w:r w:rsidRPr="00161937">
        <w:rPr>
          <w:rFonts w:ascii="Poppins" w:hAnsi="Poppins" w:cs="Poppins"/>
          <w:sz w:val="20"/>
          <w:szCs w:val="20"/>
        </w:rPr>
        <w:t xml:space="preserve"> operating a range of support programmes across the Thames Valley - including</w:t>
      </w:r>
      <w:r w:rsidRPr="00161937">
        <w:rPr>
          <w:rFonts w:ascii="Poppins" w:eastAsia="Times New Roman" w:hAnsi="Poppins" w:cs="Poppins"/>
          <w:noProof/>
          <w:sz w:val="20"/>
          <w:szCs w:val="20"/>
          <w:lang w:val="en-US"/>
        </w:rPr>
        <w:t xml:space="preserve"> support for victims, support for the families of offenders, early interventions, work in the field of domestic abuse and support to offenders.  With 50 staff and  approximately 30 volunteers, </w:t>
      </w:r>
      <w:r w:rsidRPr="00161937">
        <w:rPr>
          <w:rFonts w:ascii="Poppins" w:eastAsia="Times New Roman" w:hAnsi="Poppins" w:cs="Poppins"/>
          <w:noProof/>
          <w:sz w:val="20"/>
          <w:szCs w:val="20"/>
        </w:rPr>
        <w:t xml:space="preserve">a solid Trustee framework is essential to underpin and inform our work and </w:t>
      </w:r>
      <w:r w:rsidRPr="00161937">
        <w:rPr>
          <w:rFonts w:ascii="Poppins" w:eastAsia="Times New Roman" w:hAnsi="Poppins" w:cs="Poppins"/>
          <w:noProof/>
          <w:sz w:val="20"/>
          <w:szCs w:val="20"/>
          <w:lang w:val="en-US"/>
        </w:rPr>
        <w:t xml:space="preserve">our </w:t>
      </w:r>
      <w:r w:rsidRPr="00161937">
        <w:rPr>
          <w:rFonts w:ascii="Poppins" w:eastAsia="Times New Roman" w:hAnsi="Poppins" w:cs="Poppins"/>
          <w:noProof/>
          <w:sz w:val="20"/>
          <w:szCs w:val="20"/>
        </w:rPr>
        <w:t>Trustees currently bring together considerable experience from criminal justice, local government, the corporate and voluntary sectors.</w:t>
      </w:r>
    </w:p>
    <w:p w14:paraId="07FEF6EB" w14:textId="77777777" w:rsidR="00A32922" w:rsidRPr="00161937" w:rsidRDefault="00A32922" w:rsidP="00A32922">
      <w:pPr>
        <w:tabs>
          <w:tab w:val="left" w:pos="2310"/>
        </w:tabs>
        <w:spacing w:after="0" w:line="240" w:lineRule="auto"/>
        <w:jc w:val="both"/>
        <w:rPr>
          <w:rFonts w:ascii="Poppins" w:eastAsia="Times New Roman" w:hAnsi="Poppins" w:cs="Poppins"/>
          <w:noProof/>
          <w:sz w:val="20"/>
          <w:szCs w:val="20"/>
        </w:rPr>
      </w:pPr>
    </w:p>
    <w:p w14:paraId="5B5353DC" w14:textId="211C9ADC" w:rsidR="00A32922" w:rsidRPr="00161937" w:rsidRDefault="00A32922" w:rsidP="00A32922">
      <w:pPr>
        <w:tabs>
          <w:tab w:val="left" w:pos="2310"/>
        </w:tabs>
        <w:spacing w:after="0" w:line="240" w:lineRule="auto"/>
        <w:jc w:val="both"/>
        <w:rPr>
          <w:rFonts w:ascii="Poppins" w:eastAsia="Times New Roman" w:hAnsi="Poppins" w:cs="Poppins"/>
          <w:b/>
          <w:bCs/>
          <w:noProof/>
          <w:sz w:val="20"/>
          <w:szCs w:val="20"/>
        </w:rPr>
      </w:pPr>
      <w:r w:rsidRPr="00161937">
        <w:rPr>
          <w:rFonts w:ascii="Poppins" w:eastAsia="Times New Roman" w:hAnsi="Poppins" w:cs="Poppins"/>
          <w:noProof/>
          <w:sz w:val="20"/>
          <w:szCs w:val="20"/>
        </w:rPr>
        <w:t>We now have</w:t>
      </w:r>
      <w:r w:rsidRPr="00D71313">
        <w:rPr>
          <w:rFonts w:ascii="Poppins" w:eastAsia="Times New Roman" w:hAnsi="Poppins" w:cs="Poppins"/>
          <w:noProof/>
          <w:sz w:val="20"/>
          <w:szCs w:val="20"/>
        </w:rPr>
        <w:t xml:space="preserve"> </w:t>
      </w:r>
      <w:r w:rsidRPr="00161937">
        <w:rPr>
          <w:rFonts w:ascii="Poppins" w:eastAsia="Times New Roman" w:hAnsi="Poppins" w:cs="Poppins"/>
          <w:noProof/>
          <w:sz w:val="20"/>
          <w:szCs w:val="20"/>
        </w:rPr>
        <w:t>a</w:t>
      </w:r>
      <w:r w:rsidRPr="00161937">
        <w:rPr>
          <w:rFonts w:ascii="Poppins" w:eastAsia="Times New Roman" w:hAnsi="Poppins" w:cs="Poppins"/>
          <w:b/>
          <w:bCs/>
          <w:noProof/>
          <w:sz w:val="20"/>
          <w:szCs w:val="20"/>
        </w:rPr>
        <w:t xml:space="preserve"> number of Trustee vacancies </w:t>
      </w:r>
      <w:r w:rsidRPr="00161937">
        <w:rPr>
          <w:rFonts w:ascii="Poppins" w:eastAsia="Times New Roman" w:hAnsi="Poppins" w:cs="Poppins"/>
          <w:b/>
          <w:bCs/>
          <w:noProof/>
          <w:color w:val="000000" w:themeColor="text1"/>
          <w:sz w:val="20"/>
          <w:szCs w:val="20"/>
        </w:rPr>
        <w:t xml:space="preserve">we wish to fill, </w:t>
      </w:r>
      <w:r w:rsidRPr="00161937">
        <w:rPr>
          <w:rFonts w:ascii="Poppins" w:eastAsia="Times New Roman" w:hAnsi="Poppins" w:cs="Poppins"/>
          <w:noProof/>
          <w:sz w:val="20"/>
          <w:szCs w:val="20"/>
        </w:rPr>
        <w:t>to</w:t>
      </w:r>
      <w:r w:rsidRPr="00161937">
        <w:rPr>
          <w:rFonts w:ascii="Poppins" w:eastAsia="Calibri" w:hAnsi="Poppins" w:cs="Poppins"/>
          <w:sz w:val="20"/>
          <w:szCs w:val="20"/>
        </w:rPr>
        <w:t xml:space="preserve"> </w:t>
      </w:r>
      <w:r w:rsidRPr="00161937">
        <w:rPr>
          <w:rFonts w:ascii="Poppins" w:eastAsia="Times New Roman" w:hAnsi="Poppins" w:cs="Poppins"/>
          <w:noProof/>
          <w:sz w:val="20"/>
          <w:szCs w:val="20"/>
        </w:rPr>
        <w:t xml:space="preserve">complement our existing Board and guide </w:t>
      </w:r>
      <w:r w:rsidRPr="00161937">
        <w:rPr>
          <w:rFonts w:ascii="Poppins" w:eastAsia="Calibri" w:hAnsi="Poppins" w:cs="Poppins"/>
          <w:sz w:val="20"/>
          <w:szCs w:val="20"/>
        </w:rPr>
        <w:t xml:space="preserve">our successful and growing organisation into the next phase of development. </w:t>
      </w:r>
      <w:r w:rsidRPr="00161937">
        <w:rPr>
          <w:rFonts w:ascii="Poppins" w:eastAsia="Times New Roman" w:hAnsi="Poppins" w:cs="Poppins"/>
          <w:noProof/>
          <w:sz w:val="20"/>
          <w:szCs w:val="20"/>
        </w:rPr>
        <w:t>We therefore seek</w:t>
      </w:r>
      <w:r w:rsidRPr="00161937">
        <w:rPr>
          <w:rFonts w:ascii="Poppins" w:eastAsia="Times New Roman" w:hAnsi="Poppins" w:cs="Poppins"/>
          <w:b/>
          <w:bCs/>
          <w:noProof/>
          <w:sz w:val="20"/>
          <w:szCs w:val="20"/>
        </w:rPr>
        <w:t xml:space="preserve"> :</w:t>
      </w:r>
    </w:p>
    <w:p w14:paraId="616D9DB2" w14:textId="77777777" w:rsidR="00A32922" w:rsidRPr="00161937" w:rsidRDefault="00A32922" w:rsidP="00A32922">
      <w:pPr>
        <w:tabs>
          <w:tab w:val="left" w:pos="2310"/>
        </w:tabs>
        <w:spacing w:after="0" w:line="240" w:lineRule="auto"/>
        <w:jc w:val="both"/>
        <w:rPr>
          <w:rFonts w:ascii="Poppins" w:eastAsia="Times New Roman" w:hAnsi="Poppins" w:cs="Poppins"/>
          <w:b/>
          <w:bCs/>
          <w:noProof/>
          <w:sz w:val="20"/>
          <w:szCs w:val="20"/>
        </w:rPr>
      </w:pPr>
    </w:p>
    <w:p w14:paraId="4B643DA5" w14:textId="77777777" w:rsidR="00A32922" w:rsidRPr="006306A6" w:rsidRDefault="00A32922" w:rsidP="00A32922">
      <w:pPr>
        <w:pStyle w:val="ListParagraph"/>
        <w:numPr>
          <w:ilvl w:val="0"/>
          <w:numId w:val="11"/>
        </w:numPr>
        <w:tabs>
          <w:tab w:val="left" w:pos="2310"/>
        </w:tabs>
        <w:spacing w:after="0" w:line="240" w:lineRule="auto"/>
        <w:jc w:val="both"/>
        <w:rPr>
          <w:rFonts w:ascii="Poppins" w:eastAsia="Times New Roman" w:hAnsi="Poppins" w:cs="Poppins"/>
          <w:noProof/>
          <w:sz w:val="20"/>
          <w:szCs w:val="20"/>
        </w:rPr>
      </w:pPr>
      <w:r w:rsidRPr="006306A6">
        <w:rPr>
          <w:rFonts w:ascii="Poppins" w:eastAsia="Times New Roman" w:hAnsi="Poppins" w:cs="Poppins"/>
          <w:b/>
          <w:bCs/>
          <w:noProof/>
          <w:sz w:val="20"/>
          <w:szCs w:val="20"/>
        </w:rPr>
        <w:t>Someone with lived experience of any of the programmes being run who is happy to guide and support us</w:t>
      </w:r>
    </w:p>
    <w:p w14:paraId="5F9DC22C" w14:textId="25DECA5B" w:rsidR="00A32922" w:rsidRPr="00161937" w:rsidRDefault="00A32922" w:rsidP="00A32922">
      <w:pPr>
        <w:pStyle w:val="ListParagraph"/>
        <w:numPr>
          <w:ilvl w:val="0"/>
          <w:numId w:val="11"/>
        </w:numPr>
        <w:tabs>
          <w:tab w:val="left" w:pos="2310"/>
        </w:tabs>
        <w:spacing w:after="0" w:line="240" w:lineRule="auto"/>
        <w:jc w:val="both"/>
        <w:rPr>
          <w:rFonts w:ascii="Poppins" w:eastAsia="Times New Roman" w:hAnsi="Poppins" w:cs="Poppins"/>
          <w:b/>
          <w:bCs/>
          <w:noProof/>
          <w:sz w:val="20"/>
          <w:szCs w:val="20"/>
        </w:rPr>
      </w:pPr>
      <w:r w:rsidRPr="006306A6">
        <w:rPr>
          <w:rFonts w:ascii="Poppins" w:eastAsia="Times New Roman" w:hAnsi="Poppins" w:cs="Poppins"/>
          <w:b/>
          <w:bCs/>
          <w:noProof/>
          <w:sz w:val="20"/>
          <w:szCs w:val="20"/>
        </w:rPr>
        <w:t>Someone with General Trustees to expand the knowledge base and help strengthen the Board overall</w:t>
      </w:r>
    </w:p>
    <w:p w14:paraId="422F0D04" w14:textId="77777777" w:rsidR="00A32922" w:rsidRPr="00161937" w:rsidRDefault="00A32922" w:rsidP="00A32922">
      <w:pPr>
        <w:pStyle w:val="ListParagraph"/>
        <w:tabs>
          <w:tab w:val="left" w:pos="2310"/>
        </w:tabs>
        <w:spacing w:after="0" w:line="240" w:lineRule="auto"/>
        <w:jc w:val="both"/>
        <w:rPr>
          <w:rFonts w:ascii="Poppins" w:eastAsia="Times New Roman" w:hAnsi="Poppins" w:cs="Poppins"/>
          <w:b/>
          <w:bCs/>
          <w:noProof/>
          <w:sz w:val="20"/>
          <w:szCs w:val="20"/>
        </w:rPr>
      </w:pPr>
      <w:r w:rsidRPr="00161937">
        <w:rPr>
          <w:rFonts w:ascii="Poppins" w:eastAsia="Times New Roman" w:hAnsi="Poppins" w:cs="Poppins"/>
          <w:b/>
          <w:bCs/>
          <w:noProof/>
          <w:sz w:val="20"/>
          <w:szCs w:val="20"/>
        </w:rPr>
        <w:t xml:space="preserve"> </w:t>
      </w:r>
    </w:p>
    <w:p w14:paraId="22133609" w14:textId="77777777" w:rsidR="00A32922" w:rsidRPr="00161937" w:rsidRDefault="00A32922" w:rsidP="00A32922">
      <w:pPr>
        <w:keepNext/>
        <w:jc w:val="both"/>
        <w:rPr>
          <w:rFonts w:ascii="Poppins" w:eastAsia="Calibri" w:hAnsi="Poppins" w:cs="Poppins"/>
          <w:bCs/>
          <w:sz w:val="20"/>
          <w:szCs w:val="20"/>
        </w:rPr>
      </w:pPr>
      <w:r w:rsidRPr="00161937">
        <w:rPr>
          <w:rFonts w:ascii="Poppins" w:eastAsia="Calibri" w:hAnsi="Poppins" w:cs="Poppins"/>
          <w:bCs/>
          <w:sz w:val="20"/>
          <w:szCs w:val="20"/>
        </w:rPr>
        <w:t>If you have a passion and commitment to support a value-driven organisation, strategic vision, independent judgement and a willingness to devote the necessary time and effort we would be delighted to hear from you.  Any travel and out of pocket expenses will be reimbursed but please note this is a voluntary and unpaid post.</w:t>
      </w:r>
    </w:p>
    <w:p w14:paraId="560CBA1B" w14:textId="2A8D9BF3" w:rsidR="00A32922" w:rsidRPr="00161937" w:rsidRDefault="00A32922" w:rsidP="00A32922">
      <w:pPr>
        <w:keepNext/>
        <w:rPr>
          <w:rFonts w:ascii="Poppins" w:eastAsia="Times New Roman" w:hAnsi="Poppins" w:cs="Poppins"/>
          <w:b/>
          <w:color w:val="FF0000"/>
          <w:kern w:val="28"/>
          <w:sz w:val="20"/>
          <w:szCs w:val="20"/>
        </w:rPr>
      </w:pPr>
      <w:r w:rsidRPr="00161937">
        <w:rPr>
          <w:rFonts w:ascii="Poppins" w:eastAsia="Times New Roman" w:hAnsi="Poppins" w:cs="Poppins"/>
          <w:b/>
          <w:sz w:val="20"/>
          <w:szCs w:val="20"/>
          <w:u w:val="single"/>
        </w:rPr>
        <w:t>Application Process</w:t>
      </w:r>
      <w:r w:rsidRPr="00161937">
        <w:rPr>
          <w:rFonts w:ascii="Poppins" w:eastAsia="Times New Roman" w:hAnsi="Poppins" w:cs="Poppins"/>
          <w:b/>
          <w:kern w:val="28"/>
          <w:sz w:val="20"/>
          <w:szCs w:val="20"/>
          <w:u w:val="single"/>
        </w:rPr>
        <w:t>:</w:t>
      </w:r>
      <w:r w:rsidRPr="00161937">
        <w:rPr>
          <w:rFonts w:ascii="Poppins" w:eastAsia="Times New Roman" w:hAnsi="Poppins" w:cs="Poppins"/>
          <w:bCs/>
          <w:kern w:val="28"/>
          <w:sz w:val="20"/>
          <w:szCs w:val="20"/>
        </w:rPr>
        <w:t xml:space="preserve"> Please email covering letter expressing your interest, with a resume of your skills and experience to </w:t>
      </w:r>
      <w:hyperlink r:id="rId9" w:history="1">
        <w:r w:rsidR="006306A6" w:rsidRPr="0069301F">
          <w:rPr>
            <w:rStyle w:val="Hyperlink"/>
            <w:rFonts w:ascii="Poppins" w:eastAsia="Times New Roman" w:hAnsi="Poppins" w:cs="Poppins"/>
            <w:bCs/>
            <w:kern w:val="28"/>
            <w:sz w:val="20"/>
            <w:szCs w:val="20"/>
          </w:rPr>
          <w:t>amanda@hopeafterharm.org.uk</w:t>
        </w:r>
      </w:hyperlink>
      <w:r w:rsidRPr="00161937">
        <w:rPr>
          <w:rFonts w:ascii="Poppins" w:eastAsia="Times New Roman" w:hAnsi="Poppins" w:cs="Poppins"/>
          <w:bCs/>
          <w:kern w:val="28"/>
          <w:sz w:val="20"/>
          <w:szCs w:val="20"/>
        </w:rPr>
        <w:t xml:space="preserve"> </w:t>
      </w:r>
      <w:r w:rsidRPr="00161937">
        <w:rPr>
          <w:rFonts w:ascii="Poppins" w:eastAsia="Times New Roman" w:hAnsi="Poppins" w:cs="Poppins"/>
          <w:b/>
          <w:kern w:val="28"/>
          <w:sz w:val="20"/>
          <w:szCs w:val="20"/>
        </w:rPr>
        <w:t>by 29</w:t>
      </w:r>
      <w:r w:rsidRPr="00161937">
        <w:rPr>
          <w:rFonts w:ascii="Poppins" w:eastAsia="Times New Roman" w:hAnsi="Poppins" w:cs="Poppins"/>
          <w:b/>
          <w:kern w:val="28"/>
          <w:sz w:val="20"/>
          <w:szCs w:val="20"/>
          <w:vertAlign w:val="superscript"/>
        </w:rPr>
        <w:t>th</w:t>
      </w:r>
      <w:r w:rsidRPr="00161937">
        <w:rPr>
          <w:rFonts w:ascii="Poppins" w:eastAsia="Times New Roman" w:hAnsi="Poppins" w:cs="Poppins"/>
          <w:b/>
          <w:kern w:val="28"/>
          <w:sz w:val="20"/>
          <w:szCs w:val="20"/>
        </w:rPr>
        <w:t xml:space="preserve"> February 2024</w:t>
      </w:r>
    </w:p>
    <w:p w14:paraId="414C788C" w14:textId="511C79DA" w:rsidR="00A32922" w:rsidRPr="00161937" w:rsidRDefault="00A32922" w:rsidP="00A32922">
      <w:pPr>
        <w:keepNext/>
        <w:rPr>
          <w:rFonts w:ascii="Poppins" w:eastAsia="Times New Roman" w:hAnsi="Poppins" w:cs="Poppins"/>
          <w:sz w:val="20"/>
          <w:szCs w:val="20"/>
        </w:rPr>
      </w:pPr>
      <w:r w:rsidRPr="00161937">
        <w:rPr>
          <w:rFonts w:ascii="Poppins" w:eastAsia="Times New Roman" w:hAnsi="Poppins" w:cs="Poppins"/>
          <w:bCs/>
          <w:kern w:val="28"/>
          <w:sz w:val="20"/>
          <w:szCs w:val="20"/>
        </w:rPr>
        <w:t xml:space="preserve">Interested parties will then be offered the opportunity of a meeting with the Partnership CEO and key Board members in </w:t>
      </w:r>
      <w:r w:rsidR="006306A6">
        <w:rPr>
          <w:rFonts w:ascii="Poppins" w:eastAsia="Times New Roman" w:hAnsi="Poppins" w:cs="Poppins"/>
          <w:bCs/>
          <w:kern w:val="28"/>
          <w:sz w:val="20"/>
          <w:szCs w:val="20"/>
        </w:rPr>
        <w:t>March</w:t>
      </w:r>
      <w:r w:rsidRPr="00161937">
        <w:rPr>
          <w:rFonts w:ascii="Poppins" w:eastAsia="Times New Roman" w:hAnsi="Poppins" w:cs="Poppins"/>
          <w:bCs/>
          <w:kern w:val="28"/>
          <w:sz w:val="20"/>
          <w:szCs w:val="20"/>
        </w:rPr>
        <w:t xml:space="preserve"> (and informal slots for discussion can also be arranged).</w:t>
      </w:r>
    </w:p>
    <w:p w14:paraId="2DB96B6D" w14:textId="7BAB9D03" w:rsidR="00A32922" w:rsidRPr="00161937" w:rsidRDefault="00A32922" w:rsidP="00A32922">
      <w:pPr>
        <w:rPr>
          <w:rFonts w:ascii="Poppins" w:hAnsi="Poppins" w:cs="Poppins"/>
          <w:color w:val="0000FF"/>
          <w:sz w:val="20"/>
          <w:szCs w:val="20"/>
          <w:u w:val="single"/>
          <w:lang w:eastAsia="en-GB"/>
        </w:rPr>
      </w:pPr>
      <w:r w:rsidRPr="00161937">
        <w:rPr>
          <w:rFonts w:ascii="Poppins" w:hAnsi="Poppins" w:cs="Poppins"/>
          <w:sz w:val="20"/>
          <w:szCs w:val="20"/>
          <w:lang w:eastAsia="en-GB"/>
        </w:rPr>
        <w:t xml:space="preserve">For a full Job Description please visit the Thames Valley Partnership website </w:t>
      </w:r>
      <w:hyperlink r:id="rId10" w:history="1">
        <w:r w:rsidR="00786F70" w:rsidRPr="0069301F">
          <w:rPr>
            <w:rStyle w:val="Hyperlink"/>
            <w:rFonts w:ascii="Poppins" w:hAnsi="Poppins" w:cs="Poppins"/>
            <w:sz w:val="20"/>
            <w:szCs w:val="20"/>
            <w:lang w:eastAsia="en-GB"/>
          </w:rPr>
          <w:t>https://hopeafterharm/get-involved/vacancies/</w:t>
        </w:r>
      </w:hyperlink>
    </w:p>
    <w:p w14:paraId="6C810317" w14:textId="77777777" w:rsidR="00A32922" w:rsidRPr="00161937" w:rsidRDefault="00A32922" w:rsidP="00A32922">
      <w:pPr>
        <w:tabs>
          <w:tab w:val="num" w:pos="720"/>
        </w:tabs>
        <w:rPr>
          <w:rFonts w:ascii="Poppins" w:eastAsia="Calibri" w:hAnsi="Poppins" w:cs="Poppins"/>
          <w:sz w:val="20"/>
          <w:szCs w:val="20"/>
          <w:lang w:val="en-US"/>
        </w:rPr>
      </w:pPr>
      <w:r w:rsidRPr="00161937">
        <w:rPr>
          <w:rFonts w:ascii="Poppins" w:eastAsia="Calibri" w:hAnsi="Poppins" w:cs="Poppins"/>
          <w:sz w:val="20"/>
          <w:szCs w:val="20"/>
          <w:lang w:val="en-US"/>
        </w:rPr>
        <w:t>Note: you will need to be able to deal with all information on a confidential basis and understand data protection requirements. You will also have entitlement to work in the UK.</w:t>
      </w:r>
    </w:p>
    <w:sectPr w:rsidR="00A32922" w:rsidRPr="00161937" w:rsidSect="00F02D5C">
      <w:pgSz w:w="11906" w:h="16838"/>
      <w:pgMar w:top="1440" w:right="656" w:bottom="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E7E8" w14:textId="77777777" w:rsidR="00F02D5C" w:rsidRDefault="00F02D5C" w:rsidP="00DD2F81">
      <w:pPr>
        <w:spacing w:after="0" w:line="240" w:lineRule="auto"/>
      </w:pPr>
      <w:r>
        <w:separator/>
      </w:r>
    </w:p>
  </w:endnote>
  <w:endnote w:type="continuationSeparator" w:id="0">
    <w:p w14:paraId="7BE2A16F" w14:textId="77777777" w:rsidR="00F02D5C" w:rsidRDefault="00F02D5C" w:rsidP="00DD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5C88" w14:textId="77777777" w:rsidR="00F02D5C" w:rsidRDefault="00F02D5C" w:rsidP="00DD2F81">
      <w:pPr>
        <w:spacing w:after="0" w:line="240" w:lineRule="auto"/>
      </w:pPr>
      <w:r>
        <w:separator/>
      </w:r>
    </w:p>
  </w:footnote>
  <w:footnote w:type="continuationSeparator" w:id="0">
    <w:p w14:paraId="30A4CD6E" w14:textId="77777777" w:rsidR="00F02D5C" w:rsidRDefault="00F02D5C" w:rsidP="00DD2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550"/>
    <w:multiLevelType w:val="hybridMultilevel"/>
    <w:tmpl w:val="DE7A86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930D54"/>
    <w:multiLevelType w:val="hybridMultilevel"/>
    <w:tmpl w:val="FC6A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209A8"/>
    <w:multiLevelType w:val="hybridMultilevel"/>
    <w:tmpl w:val="59FC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A182F"/>
    <w:multiLevelType w:val="hybridMultilevel"/>
    <w:tmpl w:val="0FC41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A63E6"/>
    <w:multiLevelType w:val="hybridMultilevel"/>
    <w:tmpl w:val="35EE3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FF0FBB"/>
    <w:multiLevelType w:val="hybridMultilevel"/>
    <w:tmpl w:val="74FED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53B85"/>
    <w:multiLevelType w:val="hybridMultilevel"/>
    <w:tmpl w:val="3DB84B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5216EA7"/>
    <w:multiLevelType w:val="hybridMultilevel"/>
    <w:tmpl w:val="C9764912"/>
    <w:lvl w:ilvl="0" w:tplc="5DC6FE66">
      <w:start w:val="1"/>
      <w:numFmt w:val="decimal"/>
      <w:lvlText w:val="%1."/>
      <w:lvlJc w:val="left"/>
      <w:pPr>
        <w:ind w:left="720" w:hanging="792"/>
      </w:pPr>
      <w:rPr>
        <w:rFonts w:cs="Times New Roman" w:hint="default"/>
        <w:b w:val="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98118A4"/>
    <w:multiLevelType w:val="hybridMultilevel"/>
    <w:tmpl w:val="815E72A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7A4170D2"/>
    <w:multiLevelType w:val="hybridMultilevel"/>
    <w:tmpl w:val="D04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51B91"/>
    <w:multiLevelType w:val="hybridMultilevel"/>
    <w:tmpl w:val="8B20E5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750548180">
    <w:abstractNumId w:val="6"/>
  </w:num>
  <w:num w:numId="2" w16cid:durableId="306327278">
    <w:abstractNumId w:val="0"/>
  </w:num>
  <w:num w:numId="3" w16cid:durableId="1452818598">
    <w:abstractNumId w:val="3"/>
  </w:num>
  <w:num w:numId="4" w16cid:durableId="448741602">
    <w:abstractNumId w:val="8"/>
  </w:num>
  <w:num w:numId="5" w16cid:durableId="2145147982">
    <w:abstractNumId w:val="9"/>
  </w:num>
  <w:num w:numId="6" w16cid:durableId="1837957894">
    <w:abstractNumId w:val="2"/>
  </w:num>
  <w:num w:numId="7" w16cid:durableId="971910907">
    <w:abstractNumId w:val="7"/>
  </w:num>
  <w:num w:numId="8" w16cid:durableId="1786190255">
    <w:abstractNumId w:val="4"/>
  </w:num>
  <w:num w:numId="9" w16cid:durableId="395667418">
    <w:abstractNumId w:val="10"/>
  </w:num>
  <w:num w:numId="10" w16cid:durableId="707099830">
    <w:abstractNumId w:val="5"/>
  </w:num>
  <w:num w:numId="11" w16cid:durableId="189296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30"/>
    <w:rsid w:val="000202B0"/>
    <w:rsid w:val="00051BD0"/>
    <w:rsid w:val="00095CC2"/>
    <w:rsid w:val="000E6063"/>
    <w:rsid w:val="000F2FDB"/>
    <w:rsid w:val="00150A15"/>
    <w:rsid w:val="00161937"/>
    <w:rsid w:val="001B2196"/>
    <w:rsid w:val="001D3BD8"/>
    <w:rsid w:val="00263D93"/>
    <w:rsid w:val="00322AAC"/>
    <w:rsid w:val="00387D67"/>
    <w:rsid w:val="003B1CB9"/>
    <w:rsid w:val="003B3ACD"/>
    <w:rsid w:val="003C18BC"/>
    <w:rsid w:val="00425374"/>
    <w:rsid w:val="00464705"/>
    <w:rsid w:val="004C74B4"/>
    <w:rsid w:val="005043D0"/>
    <w:rsid w:val="00520284"/>
    <w:rsid w:val="00543952"/>
    <w:rsid w:val="00596AF1"/>
    <w:rsid w:val="005B3FF3"/>
    <w:rsid w:val="005C1453"/>
    <w:rsid w:val="005D0B83"/>
    <w:rsid w:val="006306A6"/>
    <w:rsid w:val="0063321B"/>
    <w:rsid w:val="006A5646"/>
    <w:rsid w:val="006B483D"/>
    <w:rsid w:val="006B6D2C"/>
    <w:rsid w:val="00786F70"/>
    <w:rsid w:val="007F4788"/>
    <w:rsid w:val="00895BD9"/>
    <w:rsid w:val="009715D8"/>
    <w:rsid w:val="009920C0"/>
    <w:rsid w:val="009C4FB8"/>
    <w:rsid w:val="009E24E2"/>
    <w:rsid w:val="00A14180"/>
    <w:rsid w:val="00A26F7C"/>
    <w:rsid w:val="00A32922"/>
    <w:rsid w:val="00A36E24"/>
    <w:rsid w:val="00A6417A"/>
    <w:rsid w:val="00B12427"/>
    <w:rsid w:val="00B22079"/>
    <w:rsid w:val="00B47417"/>
    <w:rsid w:val="00C82D77"/>
    <w:rsid w:val="00C90A30"/>
    <w:rsid w:val="00CA01C9"/>
    <w:rsid w:val="00CE23A9"/>
    <w:rsid w:val="00CF2826"/>
    <w:rsid w:val="00D71313"/>
    <w:rsid w:val="00D92C52"/>
    <w:rsid w:val="00DC086B"/>
    <w:rsid w:val="00DD2F81"/>
    <w:rsid w:val="00E137DC"/>
    <w:rsid w:val="00E32932"/>
    <w:rsid w:val="00E52EF6"/>
    <w:rsid w:val="00E7723F"/>
    <w:rsid w:val="00EA5E2A"/>
    <w:rsid w:val="00F02645"/>
    <w:rsid w:val="00F02D5C"/>
    <w:rsid w:val="00F03781"/>
    <w:rsid w:val="00F360C8"/>
    <w:rsid w:val="00F4030B"/>
    <w:rsid w:val="00F43424"/>
    <w:rsid w:val="00F6067F"/>
    <w:rsid w:val="00F75CD7"/>
    <w:rsid w:val="00F94217"/>
    <w:rsid w:val="00FC5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44EE3A"/>
  <w15:chartTrackingRefBased/>
  <w15:docId w15:val="{C81AAD0E-D8BC-4132-84DB-9E3F1A75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C0"/>
    <w:rPr>
      <w:rFonts w:ascii="Segoe UI" w:hAnsi="Segoe UI" w:cs="Segoe UI"/>
      <w:sz w:val="18"/>
      <w:szCs w:val="18"/>
    </w:rPr>
  </w:style>
  <w:style w:type="character" w:styleId="Hyperlink">
    <w:name w:val="Hyperlink"/>
    <w:basedOn w:val="DefaultParagraphFont"/>
    <w:uiPriority w:val="99"/>
    <w:unhideWhenUsed/>
    <w:rsid w:val="00A14180"/>
    <w:rPr>
      <w:color w:val="0563C1" w:themeColor="hyperlink"/>
      <w:u w:val="single"/>
    </w:rPr>
  </w:style>
  <w:style w:type="paragraph" w:styleId="Header">
    <w:name w:val="header"/>
    <w:basedOn w:val="Normal"/>
    <w:link w:val="HeaderChar"/>
    <w:uiPriority w:val="99"/>
    <w:unhideWhenUsed/>
    <w:rsid w:val="00DD2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F81"/>
  </w:style>
  <w:style w:type="paragraph" w:styleId="Footer">
    <w:name w:val="footer"/>
    <w:basedOn w:val="Normal"/>
    <w:link w:val="FooterChar"/>
    <w:uiPriority w:val="99"/>
    <w:unhideWhenUsed/>
    <w:rsid w:val="00DD2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F81"/>
  </w:style>
  <w:style w:type="character" w:styleId="UnresolvedMention">
    <w:name w:val="Unresolved Mention"/>
    <w:basedOn w:val="DefaultParagraphFont"/>
    <w:uiPriority w:val="99"/>
    <w:semiHidden/>
    <w:unhideWhenUsed/>
    <w:rsid w:val="00D92C52"/>
    <w:rPr>
      <w:color w:val="605E5C"/>
      <w:shd w:val="clear" w:color="auto" w:fill="E1DFDD"/>
    </w:rPr>
  </w:style>
  <w:style w:type="paragraph" w:styleId="ListParagraph">
    <w:name w:val="List Paragraph"/>
    <w:basedOn w:val="Normal"/>
    <w:uiPriority w:val="34"/>
    <w:qFormat/>
    <w:rsid w:val="00A32922"/>
    <w:pPr>
      <w:ind w:left="720"/>
      <w:contextualSpacing/>
    </w:pPr>
  </w:style>
  <w:style w:type="character" w:styleId="Emphasis">
    <w:name w:val="Emphasis"/>
    <w:uiPriority w:val="20"/>
    <w:qFormat/>
    <w:rsid w:val="00A329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55E5.D76987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opeafterharm/get-involved/vacancies/" TargetMode="External"/><Relationship Id="rId4" Type="http://schemas.openxmlformats.org/officeDocument/2006/relationships/webSettings" Target="webSettings.xml"/><Relationship Id="rId9" Type="http://schemas.openxmlformats.org/officeDocument/2006/relationships/hyperlink" Target="mailto:amanda@hopeafterhar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Townsend</dc:creator>
  <cp:keywords/>
  <dc:description/>
  <cp:lastModifiedBy>Sian Mason</cp:lastModifiedBy>
  <cp:revision>2</cp:revision>
  <cp:lastPrinted>2019-02-21T12:32:00Z</cp:lastPrinted>
  <dcterms:created xsi:type="dcterms:W3CDTF">2024-02-20T13:46:00Z</dcterms:created>
  <dcterms:modified xsi:type="dcterms:W3CDTF">2024-02-20T13:46:00Z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2c3e15b9b6c6fe8bf154531d11ac2e6dc2eaa373c16561a75b4899d23dd844d9</vt:lpwstr>
  </property>
</Properties>
</file>